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F7C" w14:textId="77777777" w:rsidR="006269F4" w:rsidRPr="00D52CF3" w:rsidRDefault="006269F4" w:rsidP="006269F4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39B9E3F5" w14:textId="32535B33" w:rsidR="006269F4" w:rsidRPr="00D52CF3" w:rsidRDefault="006269F4" w:rsidP="006269F4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 w:rsidR="000177AF">
        <w:rPr>
          <w:rFonts w:ascii="Times New Roman" w:eastAsia="Times New Roman" w:hAnsi="Times New Roman" w:cs="Times New Roman"/>
          <w:color w:val="000000"/>
        </w:rPr>
        <w:t>August 9</w:t>
      </w:r>
      <w:r>
        <w:rPr>
          <w:rFonts w:ascii="Times New Roman" w:eastAsia="Times New Roman" w:hAnsi="Times New Roman" w:cs="Times New Roman"/>
          <w:color w:val="000000"/>
        </w:rPr>
        <w:t>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2B6AF26A" w14:textId="77777777" w:rsidR="006269F4" w:rsidRPr="00D52CF3" w:rsidRDefault="006269F4" w:rsidP="006269F4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40E2A021" w14:textId="48BA5915" w:rsidR="006269F4" w:rsidRPr="00D52CF3" w:rsidRDefault="006269F4" w:rsidP="006269F4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Present: </w:t>
      </w:r>
      <w:r w:rsidRPr="00C27201">
        <w:rPr>
          <w:rFonts w:ascii="Times New Roman" w:eastAsia="Times New Roman" w:hAnsi="Times New Roman" w:cs="Times New Roman"/>
          <w:color w:val="000000"/>
        </w:rPr>
        <w:t>Ricky Guillot</w:t>
      </w:r>
      <w:r w:rsidR="00C27201">
        <w:rPr>
          <w:rFonts w:ascii="Times New Roman" w:eastAsia="Times New Roman" w:hAnsi="Times New Roman" w:cs="Times New Roman"/>
          <w:color w:val="000000"/>
        </w:rPr>
        <w:t xml:space="preserve"> (Contacted immediately following meeting)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Terri Odom, </w:t>
      </w:r>
      <w:r>
        <w:rPr>
          <w:rFonts w:ascii="Times New Roman" w:eastAsia="Times New Roman" w:hAnsi="Times New Roman" w:cs="Times New Roman"/>
          <w:color w:val="000000"/>
        </w:rPr>
        <w:t xml:space="preserve">Sue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Nicholson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Roland Charles</w:t>
      </w:r>
    </w:p>
    <w:p w14:paraId="5125E0BD" w14:textId="77777777" w:rsidR="006269F4" w:rsidRPr="00D52CF3" w:rsidRDefault="006269F4" w:rsidP="006269F4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>
        <w:rPr>
          <w:rFonts w:ascii="Times New Roman" w:eastAsia="Times New Roman" w:hAnsi="Times New Roman" w:cs="Times New Roman"/>
          <w:color w:val="000000"/>
        </w:rPr>
        <w:t xml:space="preserve">James Lee, </w:t>
      </w:r>
      <w:r w:rsidRPr="00D52CF3">
        <w:rPr>
          <w:rFonts w:ascii="Times New Roman" w:eastAsia="Times New Roman" w:hAnsi="Times New Roman" w:cs="Times New Roman"/>
          <w:color w:val="000000"/>
        </w:rPr>
        <w:t>James Jones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Bobby Manning</w:t>
      </w:r>
    </w:p>
    <w:p w14:paraId="352B88D4" w14:textId="77777777" w:rsidR="006269F4" w:rsidRPr="00D52CF3" w:rsidRDefault="006269F4" w:rsidP="006269F4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 xml:space="preserve"> and Josh Hays</w:t>
      </w:r>
    </w:p>
    <w:p w14:paraId="622D0282" w14:textId="77777777" w:rsidR="006269F4" w:rsidRPr="00D52CF3" w:rsidRDefault="006269F4" w:rsidP="006269F4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73C618BA" w14:textId="77777777" w:rsidR="006269F4" w:rsidRPr="00D52CF3" w:rsidRDefault="006269F4" w:rsidP="006269F4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11AFA02B" w14:textId="4DA84A89" w:rsidR="006269F4" w:rsidRPr="00D52CF3" w:rsidRDefault="006269F4" w:rsidP="006269F4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 Odom called the meeting to order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and gave the invocation. </w:t>
      </w:r>
    </w:p>
    <w:p w14:paraId="19A04A32" w14:textId="77777777" w:rsidR="006269F4" w:rsidRPr="00D52CF3" w:rsidRDefault="006269F4" w:rsidP="006269F4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354B18F6" w14:textId="67C80BBD" w:rsidR="006269F4" w:rsidRPr="00D52CF3" w:rsidRDefault="006269F4" w:rsidP="006269F4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July 12th, 2</w:t>
      </w:r>
      <w:r w:rsidRPr="00D52CF3"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</w:t>
      </w:r>
      <w:proofErr w:type="gramStart"/>
      <w:r w:rsidRPr="00D52CF3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D52CF3"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 xml:space="preserve">Charles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Nicholson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1D096312" w14:textId="77777777" w:rsidR="006269F4" w:rsidRPr="00D52CF3" w:rsidRDefault="006269F4" w:rsidP="006269F4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0C2A6AE1" w14:textId="7E798377" w:rsidR="006269F4" w:rsidRPr="00D52CF3" w:rsidRDefault="006269F4" w:rsidP="006269F4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August 9, 2023,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was reviewed by Commissioner Odom. The balance in the accounts is as follows: </w:t>
      </w:r>
    </w:p>
    <w:p w14:paraId="5252FC33" w14:textId="3DF7FE0B" w:rsidR="006269F4" w:rsidRPr="00D52CF3" w:rsidRDefault="006269F4" w:rsidP="006269F4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GOA</w:t>
      </w:r>
      <w:r w:rsidRPr="00D52CF3"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>233,972.20</w:t>
      </w:r>
    </w:p>
    <w:p w14:paraId="54A20EC9" w14:textId="77777777" w:rsidR="006269F4" w:rsidRPr="00D52CF3" w:rsidRDefault="006269F4" w:rsidP="006269F4">
      <w:pPr>
        <w:tabs>
          <w:tab w:val="center" w:pos="494"/>
          <w:tab w:val="center" w:pos="1394"/>
        </w:tabs>
        <w:spacing w:after="42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PPA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681E2230" w14:textId="77777777" w:rsidR="006269F4" w:rsidRPr="00D52CF3" w:rsidRDefault="006269F4" w:rsidP="006269F4">
      <w:pPr>
        <w:tabs>
          <w:tab w:val="center" w:pos="502"/>
          <w:tab w:val="center" w:pos="1339"/>
        </w:tabs>
        <w:spacing w:after="3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EDA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01542738" w14:textId="77777777" w:rsidR="006269F4" w:rsidRDefault="006269F4" w:rsidP="006269F4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FPC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255FD93" wp14:editId="07EDB02C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5B66" w14:textId="1F259F12" w:rsidR="006269F4" w:rsidRDefault="006269F4" w:rsidP="006269F4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moved to approve the financial report. Commissioner </w:t>
      </w:r>
      <w:r>
        <w:rPr>
          <w:rFonts w:ascii="Times New Roman" w:eastAsia="Times New Roman" w:hAnsi="Times New Roman" w:cs="Times New Roman"/>
          <w:color w:val="000000"/>
        </w:rPr>
        <w:t>Charles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seconded. Motion passed.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67D5D6" w14:textId="7B3DBEFD" w:rsidR="006269F4" w:rsidRPr="00D52CF3" w:rsidRDefault="006269F4" w:rsidP="006269F4">
      <w:pPr>
        <w:spacing w:after="350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Commissioner Odom</w:t>
      </w:r>
      <w:r>
        <w:rPr>
          <w:rFonts w:ascii="Times New Roman" w:eastAsia="Times New Roman" w:hAnsi="Times New Roman" w:cs="Times New Roman"/>
          <w:color w:val="000000"/>
        </w:rPr>
        <w:t xml:space="preserve"> reviewed the checks to be paid.  They included a check to Cameron Hartt and Hines for $225 and a check for Tower Place for $31.50 for the room rental for our meeting and a check for $124.05 to Sue Nicholson to reimburse for lunch</w:t>
      </w:r>
      <w:r w:rsidRPr="00C27201">
        <w:rPr>
          <w:rFonts w:ascii="Times New Roman" w:eastAsia="Times New Roman" w:hAnsi="Times New Roman" w:cs="Times New Roman"/>
          <w:color w:val="000000"/>
        </w:rPr>
        <w:t xml:space="preserve">. In addition, she had a check for Johnson, </w:t>
      </w:r>
      <w:proofErr w:type="gramStart"/>
      <w:r w:rsidRPr="00C27201">
        <w:rPr>
          <w:rFonts w:ascii="Times New Roman" w:eastAsia="Times New Roman" w:hAnsi="Times New Roman" w:cs="Times New Roman"/>
          <w:color w:val="000000"/>
        </w:rPr>
        <w:t>Perry</w:t>
      </w:r>
      <w:proofErr w:type="gramEnd"/>
      <w:r w:rsidRPr="00C27201">
        <w:rPr>
          <w:rFonts w:ascii="Times New Roman" w:eastAsia="Times New Roman" w:hAnsi="Times New Roman" w:cs="Times New Roman"/>
          <w:color w:val="000000"/>
        </w:rPr>
        <w:t xml:space="preserve"> and Johnson for $5,750.00 for the annual audit and a check for $2763.00 to Thomas &amp; Farr for the crime insurance policy. Commissioner Odom asked for a motion to approve paying the bills. Commissioner Charles made the </w:t>
      </w:r>
      <w:proofErr w:type="gramStart"/>
      <w:r w:rsidRPr="00C27201">
        <w:rPr>
          <w:rFonts w:ascii="Times New Roman" w:eastAsia="Times New Roman" w:hAnsi="Times New Roman" w:cs="Times New Roman"/>
          <w:color w:val="000000"/>
        </w:rPr>
        <w:t>motion</w:t>
      </w:r>
      <w:proofErr w:type="gramEnd"/>
      <w:r w:rsidRPr="00C27201">
        <w:rPr>
          <w:rFonts w:ascii="Times New Roman" w:eastAsia="Times New Roman" w:hAnsi="Times New Roman" w:cs="Times New Roman"/>
          <w:color w:val="000000"/>
        </w:rPr>
        <w:t xml:space="preserve"> and it was seconded by Commissioner Nicholson. Motion Passed.</w:t>
      </w:r>
      <w:r w:rsidR="00C27201">
        <w:rPr>
          <w:rFonts w:ascii="Times New Roman" w:eastAsia="Times New Roman" w:hAnsi="Times New Roman" w:cs="Times New Roman"/>
          <w:color w:val="000000"/>
        </w:rPr>
        <w:t xml:space="preserve"> Chairman Guillot was contacted immediately following the meeting and </w:t>
      </w:r>
      <w:r w:rsidR="007B3696">
        <w:rPr>
          <w:rFonts w:ascii="Times New Roman" w:eastAsia="Times New Roman" w:hAnsi="Times New Roman" w:cs="Times New Roman"/>
          <w:color w:val="000000"/>
        </w:rPr>
        <w:t>approved the motion.</w:t>
      </w:r>
    </w:p>
    <w:p w14:paraId="3C9C3A36" w14:textId="77777777" w:rsidR="006269F4" w:rsidRPr="00D52CF3" w:rsidRDefault="006269F4" w:rsidP="006269F4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50720182" w14:textId="77777777" w:rsidR="006269F4" w:rsidRPr="00D52CF3" w:rsidRDefault="006269F4" w:rsidP="006269F4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proofErr w:type="gramStart"/>
      <w:r w:rsidRPr="00D52CF3">
        <w:rPr>
          <w:rFonts w:ascii="Times New Roman" w:eastAsia="Times New Roman" w:hAnsi="Times New Roman" w:cs="Times New Roman"/>
          <w:color w:val="000000"/>
          <w:u w:color="000000"/>
        </w:rPr>
        <w:t>at this time</w:t>
      </w:r>
      <w:proofErr w:type="gramEnd"/>
      <w:r w:rsidRPr="00D52CF3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40B0B48A" w14:textId="77777777" w:rsidR="006269F4" w:rsidRPr="00D52CF3" w:rsidRDefault="006269F4" w:rsidP="006269F4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560AE394" w14:textId="77777777" w:rsidR="006269F4" w:rsidRPr="00D41089" w:rsidRDefault="006269F4" w:rsidP="006269F4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7AC98F9C" w14:textId="18A545F2" w:rsidR="006269F4" w:rsidRPr="00D52CF3" w:rsidRDefault="006269F4" w:rsidP="006269F4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color="000000"/>
        </w:rPr>
        <w:t>Paul Trichel reported that he met with Matt White at DRAX</w:t>
      </w:r>
      <w:r w:rsidR="00D41089" w:rsidRPr="00D41089">
        <w:rPr>
          <w:rFonts w:ascii="Times New Roman" w:eastAsia="Times New Roman" w:hAnsi="Times New Roman" w:cs="Times New Roman"/>
          <w:color w:val="000000"/>
          <w:u w:color="000000"/>
        </w:rPr>
        <w:t xml:space="preserve"> and </w:t>
      </w:r>
      <w:r w:rsidRPr="00D41089">
        <w:rPr>
          <w:rFonts w:ascii="Times New Roman" w:eastAsia="Times New Roman" w:hAnsi="Times New Roman" w:cs="Times New Roman"/>
          <w:color w:val="000000"/>
          <w:u w:color="000000"/>
        </w:rPr>
        <w:t>had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a very positive meeting. Paul recently attended the Louisiana Port </w:t>
      </w:r>
      <w:r w:rsidR="00D41089">
        <w:rPr>
          <w:rFonts w:ascii="Times New Roman" w:eastAsia="Times New Roman" w:hAnsi="Times New Roman" w:cs="Times New Roman"/>
          <w:color w:val="000000"/>
          <w:u w:color="000000"/>
        </w:rPr>
        <w:t>Association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meeting. He suggested GOPC make a capital outlay application in 2024 for a container handler. Several Ports received Capital Outlay </w:t>
      </w:r>
      <w:r w:rsidR="00D41089">
        <w:rPr>
          <w:rFonts w:ascii="Times New Roman" w:eastAsia="Times New Roman" w:hAnsi="Times New Roman" w:cs="Times New Roman"/>
          <w:color w:val="000000"/>
          <w:u w:color="000000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u w:color="000000"/>
        </w:rPr>
        <w:t>year.</w:t>
      </w:r>
    </w:p>
    <w:p w14:paraId="219754A0" w14:textId="77777777" w:rsidR="006269F4" w:rsidRPr="00D52CF3" w:rsidRDefault="006269F4" w:rsidP="006269F4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459648D4" w14:textId="77777777" w:rsidR="006269F4" w:rsidRDefault="006269F4" w:rsidP="006269F4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3174CA87" w14:textId="0C8FD5EB" w:rsidR="006269F4" w:rsidRPr="00D52CF3" w:rsidRDefault="006269F4" w:rsidP="006269F4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>
        <w:rPr>
          <w:rFonts w:ascii="Times New Roman" w:eastAsia="Times New Roman" w:hAnsi="Times New Roman" w:cs="Times New Roman"/>
          <w:color w:val="000000"/>
        </w:rPr>
        <w:t>September 6th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2023, at 12:00 noon. We will meet at Tower Place. </w:t>
      </w:r>
    </w:p>
    <w:p w14:paraId="688A6AE4" w14:textId="14EEC3B8" w:rsidR="006269F4" w:rsidRPr="00D52CF3" w:rsidRDefault="006269F4" w:rsidP="006269F4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lastRenderedPageBreak/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August 9, 2023</w:t>
      </w:r>
    </w:p>
    <w:p w14:paraId="46E9FF4B" w14:textId="0165AA6A" w:rsidR="006269F4" w:rsidRPr="00D41089" w:rsidRDefault="006269F4" w:rsidP="00D41089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</w:t>
      </w:r>
      <w:r w:rsidR="00D41089">
        <w:rPr>
          <w:rFonts w:ascii="Times New Roman" w:eastAsia="Times New Roman" w:hAnsi="Times New Roman" w:cs="Times New Roman"/>
          <w:color w:val="000000"/>
        </w:rPr>
        <w:t>e</w:t>
      </w:r>
    </w:p>
    <w:sectPr w:rsidR="006269F4" w:rsidRPr="00D41089" w:rsidSect="00D410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F4"/>
    <w:rsid w:val="000177AF"/>
    <w:rsid w:val="006269F4"/>
    <w:rsid w:val="007B3696"/>
    <w:rsid w:val="00C27201"/>
    <w:rsid w:val="00D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4C1E"/>
  <w15:chartTrackingRefBased/>
  <w15:docId w15:val="{FBAFD372-55D9-4F1A-A3EA-35929E2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Call to Order</vt:lpstr>
      <vt:lpstr>    Minutes</vt:lpstr>
      <vt:lpstr>    Financial Report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4</cp:revision>
  <dcterms:created xsi:type="dcterms:W3CDTF">2023-08-09T20:06:00Z</dcterms:created>
  <dcterms:modified xsi:type="dcterms:W3CDTF">2023-09-07T13:28:00Z</dcterms:modified>
</cp:coreProperties>
</file>